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第     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 xml:space="preserve">年 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月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宋体" w:hAnsi="宋体" w:cs="宋体"/>
          <w:b/>
          <w:color w:val="00000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24"/>
          <w:szCs w:val="32"/>
          <w:lang w:val="en-US" w:eastAsia="zh-CN"/>
        </w:rPr>
        <w:t>课 题：4.2</w:t>
      </w:r>
      <w:r>
        <w:rPr>
          <w:rFonts w:hint="eastAsia"/>
          <w:b w:val="0"/>
          <w:bCs w:val="0"/>
          <w:kern w:val="0"/>
          <w:sz w:val="24"/>
        </w:rPr>
        <w:t>变压器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宋体" w:hAnsi="宋体" w:eastAsia="宋体" w:cs="宋体"/>
          <w:b/>
          <w:color w:val="00000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24"/>
          <w:szCs w:val="32"/>
          <w:lang w:eastAsia="zh-CN"/>
        </w:rPr>
        <w:t>课</w:t>
      </w:r>
      <w:r>
        <w:rPr>
          <w:rFonts w:hint="eastAsia" w:ascii="宋体" w:hAnsi="宋体" w:cs="宋体"/>
          <w:b/>
          <w:color w:val="000000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b/>
          <w:color w:val="000000"/>
          <w:sz w:val="24"/>
          <w:szCs w:val="32"/>
          <w:lang w:eastAsia="zh-CN"/>
        </w:rPr>
        <w:t>时：</w:t>
      </w:r>
      <w:r>
        <w:rPr>
          <w:rFonts w:hint="eastAsia" w:ascii="宋体" w:hAnsi="宋体" w:cs="宋体"/>
          <w:b/>
          <w:color w:val="000000"/>
          <w:sz w:val="24"/>
          <w:szCs w:val="32"/>
          <w:lang w:val="en-US" w:eastAsia="zh-CN"/>
        </w:rPr>
        <w:t xml:space="preserve"> 1课时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cs="宋体"/>
          <w:b/>
          <w:color w:val="00000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24"/>
          <w:szCs w:val="32"/>
          <w:lang w:val="en-US" w:eastAsia="zh-CN"/>
        </w:rPr>
        <w:t>课 型： 新授课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cs="宋体"/>
          <w:b/>
          <w:color w:val="00000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24"/>
          <w:szCs w:val="32"/>
          <w:lang w:val="en-US" w:eastAsia="zh-CN"/>
        </w:rPr>
        <w:t>素养目标：</w:t>
      </w:r>
    </w:p>
    <w:p>
      <w:pPr>
        <w:widowControl/>
        <w:shd w:val="clear" w:color="auto" w:fill="FFFFFF"/>
        <w:spacing w:line="360" w:lineRule="exact"/>
        <w:jc w:val="left"/>
        <w:rPr>
          <w:rFonts w:hint="eastAsia"/>
          <w:b w:val="0"/>
          <w:bCs w:val="0"/>
          <w:kern w:val="0"/>
          <w:sz w:val="24"/>
          <w:lang w:val="en-US" w:eastAsia="zh-CN"/>
        </w:rPr>
      </w:pPr>
      <w:r>
        <w:rPr>
          <w:rFonts w:hint="eastAsia"/>
          <w:b w:val="0"/>
          <w:bCs w:val="0"/>
          <w:kern w:val="0"/>
          <w:sz w:val="24"/>
          <w:lang w:val="en-US" w:eastAsia="zh-CN"/>
        </w:rPr>
        <w:t>【物理观念】</w:t>
      </w:r>
      <w:r>
        <w:rPr>
          <w:rFonts w:hint="eastAsia"/>
          <w:b w:val="0"/>
          <w:bCs w:val="0"/>
          <w:kern w:val="0"/>
          <w:sz w:val="24"/>
        </w:rPr>
        <w:t>知道变压器的基本构造；理解变压器的工作原理；掌握理想变压器的原、副线圈中电压、电流与匝数的关系，并能应用它分析解决基本问题。</w:t>
      </w:r>
    </w:p>
    <w:p>
      <w:pPr>
        <w:spacing w:line="360" w:lineRule="exact"/>
        <w:rPr>
          <w:rFonts w:hint="eastAsia"/>
          <w:b w:val="0"/>
          <w:bCs w:val="0"/>
          <w:kern w:val="0"/>
          <w:sz w:val="24"/>
          <w:lang w:val="en-US" w:eastAsia="zh-CN"/>
        </w:rPr>
      </w:pPr>
      <w:r>
        <w:rPr>
          <w:rFonts w:hint="eastAsia"/>
          <w:b w:val="0"/>
          <w:bCs w:val="0"/>
          <w:kern w:val="0"/>
          <w:sz w:val="24"/>
          <w:lang w:val="en-US" w:eastAsia="zh-CN"/>
        </w:rPr>
        <w:t>【科学思维与探究】</w:t>
      </w:r>
      <w:r>
        <w:rPr>
          <w:rFonts w:hint="eastAsia"/>
          <w:kern w:val="0"/>
          <w:sz w:val="24"/>
        </w:rPr>
        <w:t>通过探究变压器线圈两端的电压与匝数的关系实验，培养</w:t>
      </w:r>
      <w:r>
        <w:rPr>
          <w:rFonts w:hint="eastAsia"/>
          <w:kern w:val="0"/>
        </w:rPr>
        <w:t>物</w:t>
      </w:r>
      <w:r>
        <w:rPr>
          <w:rFonts w:hint="eastAsia"/>
          <w:kern w:val="0"/>
          <w:sz w:val="24"/>
        </w:rPr>
        <w:t>理观察能力和正确读数的习惯，并学会处理数据并提高概括能力；</w:t>
      </w:r>
    </w:p>
    <w:p>
      <w:pPr>
        <w:widowControl/>
        <w:shd w:val="clear" w:color="auto" w:fill="FFFFFF"/>
        <w:spacing w:line="360" w:lineRule="exact"/>
        <w:jc w:val="left"/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/>
          <w:b w:val="0"/>
          <w:bCs w:val="0"/>
          <w:kern w:val="0"/>
          <w:sz w:val="24"/>
          <w:lang w:val="en-US" w:eastAsia="zh-CN"/>
        </w:rPr>
        <w:t>【科学责任与态度】</w:t>
      </w:r>
      <w:r>
        <w:rPr>
          <w:rFonts w:hint="eastAsia"/>
          <w:kern w:val="0"/>
          <w:sz w:val="24"/>
        </w:rPr>
        <w:t>通过实验探究，体会科学探索的过程，激发探究物理规律的兴趣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/>
          <w:color w:val="000000"/>
          <w:sz w:val="24"/>
          <w:szCs w:val="32"/>
          <w:lang w:val="en-US" w:eastAsia="zh-CN"/>
        </w:rPr>
        <w:t>教学重点：</w:t>
      </w:r>
      <w:r>
        <w:rPr>
          <w:rFonts w:hint="eastAsia"/>
          <w:kern w:val="0"/>
          <w:sz w:val="24"/>
        </w:rPr>
        <w:t>通过实验探究变压器原、副线圈两端电压与匝数的关系。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/>
          <w:color w:val="000000"/>
          <w:sz w:val="24"/>
          <w:szCs w:val="32"/>
          <w:lang w:val="en-US" w:eastAsia="zh-CN"/>
        </w:rPr>
        <w:t>教学难点：</w:t>
      </w:r>
      <w:r>
        <w:rPr>
          <w:rFonts w:hint="eastAsia"/>
          <w:sz w:val="24"/>
        </w:rPr>
        <w:t>变压器的工作原理及能量转换</w:t>
      </w:r>
      <w:r>
        <w:rPr>
          <w:rFonts w:hint="eastAsia" w:ascii="宋体" w:hAnsi="宋体" w:cs="宋体"/>
          <w:b/>
          <w:color w:val="00000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b/>
          <w:color w:val="000000"/>
          <w:sz w:val="24"/>
          <w:szCs w:val="32"/>
          <w:lang w:val="en-US" w:eastAsia="zh-CN"/>
        </w:rPr>
        <w:t>教学方法：</w:t>
      </w:r>
      <w:r>
        <w:rPr>
          <w:rFonts w:hint="eastAsia"/>
          <w:kern w:val="0"/>
          <w:sz w:val="24"/>
        </w:rPr>
        <w:t>问题教学法、讲授法、讨论法、探究法、实验法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cs="宋体"/>
          <w:b/>
          <w:color w:val="00000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24"/>
          <w:szCs w:val="32"/>
          <w:lang w:val="en-US" w:eastAsia="zh-CN"/>
        </w:rPr>
        <w:t>教学用具：</w:t>
      </w:r>
      <w:r>
        <w:rPr>
          <w:rFonts w:hint="eastAsia"/>
          <w:kern w:val="0"/>
          <w:sz w:val="24"/>
        </w:rPr>
        <w:t>可拆变压器，小灯泡、学生电源、交流电压表，导线若干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cs="宋体"/>
          <w:b/>
          <w:color w:val="00000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24"/>
          <w:szCs w:val="32"/>
          <w:lang w:val="en-US" w:eastAsia="zh-CN"/>
        </w:rPr>
        <w:t>教学过程：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4"/>
        <w:gridCol w:w="434"/>
        <w:gridCol w:w="2761"/>
        <w:gridCol w:w="1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（一）创设情境，激发情感，引入新课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  <w:gridSpan w:val="2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61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  <w:tc>
          <w:tcPr>
            <w:tcW w:w="1513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4248" w:type="dxa"/>
            <w:gridSpan w:val="2"/>
            <w:shd w:val="clear" w:color="auto" w:fill="auto"/>
            <w:noWrap w:val="0"/>
            <w:vAlign w:val="top"/>
          </w:tcPr>
          <w:p>
            <w:pPr>
              <w:ind w:firstLine="120" w:firstLineChars="5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复习：</w:t>
            </w:r>
            <w:r>
              <w:rPr>
                <w:rFonts w:hint="eastAsia"/>
                <w:bCs/>
                <w:sz w:val="24"/>
              </w:rPr>
              <w:t>什么是电磁感应？</w:t>
            </w:r>
          </w:p>
          <w:p>
            <w:pPr>
              <w:ind w:firstLine="120" w:firstLineChars="5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问题：</w:t>
            </w:r>
          </w:p>
          <w:p>
            <w:pPr>
              <w:ind w:firstLine="120" w:firstLineChars="5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小灯泡不与电源直接相连，它能发光吗？</w:t>
            </w:r>
          </w:p>
          <w:p>
            <w:pPr>
              <w:ind w:firstLine="120" w:firstLineChars="5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能改变它的亮度吗？</w:t>
            </w:r>
          </w:p>
          <w:p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演示实验：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引入：</w:t>
            </w:r>
            <w:r>
              <w:rPr>
                <w:rFonts w:hint="eastAsia"/>
                <w:sz w:val="24"/>
              </w:rPr>
              <w:t>这个装置能起到改变电压的作用，这就是我们这节课研究的</w:t>
            </w:r>
            <w:r>
              <w:rPr>
                <w:rFonts w:hint="eastAsia"/>
                <w:b/>
                <w:sz w:val="24"/>
              </w:rPr>
              <w:t>变压器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2761" w:type="dxa"/>
            <w:shd w:val="clear" w:color="auto" w:fill="auto"/>
            <w:noWrap w:val="0"/>
            <w:vAlign w:val="top"/>
          </w:tcPr>
          <w:p>
            <w:pPr>
              <w:spacing w:before="24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思考 回答</w:t>
            </w:r>
          </w:p>
          <w:p>
            <w:pPr>
              <w:spacing w:before="240"/>
              <w:rPr>
                <w:rFonts w:hint="eastAsia"/>
                <w:bCs/>
                <w:sz w:val="24"/>
              </w:rPr>
            </w:pPr>
          </w:p>
          <w:p>
            <w:pPr>
              <w:spacing w:before="24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观察演示实验</w:t>
            </w:r>
          </w:p>
          <w:p>
            <w:pPr>
              <w:spacing w:before="24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</w:t>
            </w:r>
          </w:p>
        </w:tc>
        <w:tc>
          <w:tcPr>
            <w:tcW w:w="151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color w:val="000000"/>
              </w:rPr>
              <w:t xml:space="preserve"> 两个问题的设置，和学生的原认知造成冲突，激发学生学习的兴趣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8522" w:type="dxa"/>
            <w:gridSpan w:val="4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（二）进行新课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4248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1、变压器的构造和原理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（1）构造：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①指导学生观察变压器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②提出问题：根据你的观察，变压器由哪几部分构成？</w:t>
            </w:r>
          </w:p>
          <w:p>
            <w:pPr>
              <w:ind w:left="240" w:hanging="240" w:hangingChars="100"/>
              <w:rPr>
                <w:rFonts w:hint="eastAsia"/>
                <w:sz w:val="24"/>
              </w:rPr>
            </w:pPr>
            <w:r>
              <w:rPr>
                <w:rFonts w:hint="eastAsia"/>
                <w:bCs/>
                <w:sz w:val="24"/>
              </w:rPr>
              <w:t>③总结变压器结构，介绍原、副线圈、铁芯相关概念，画出变压器的示意图和符号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（2）变压器的工作原理</w:t>
            </w:r>
          </w:p>
          <w:p>
            <w:pPr>
              <w:ind w:left="480" w:hanging="480" w:hangingChars="20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①提出问题： 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变压器的两个线圈之间穿有铁芯，这铁芯起什么作用？变压器实现变压功能到底遵循什么样的规律？</w:t>
            </w: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②总结工作原理：互感现象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（3）变压器工作时的能量转化</w:t>
            </w:r>
            <w:r>
              <w:rPr>
                <w:rFonts w:hint="eastAsia"/>
                <w:bCs/>
                <w:sz w:val="24"/>
              </w:rPr>
              <w:t xml:space="preserve"> 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问题：电能是怎样由原线圈传输到副线圈的呢？</w:t>
            </w:r>
          </w:p>
          <w:p>
            <w:pPr>
              <w:ind w:left="963" w:leftChars="57" w:hanging="843" w:hangingChars="350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结论：</w:t>
            </w:r>
          </w:p>
          <w:p>
            <w:pPr>
              <w:ind w:left="960" w:leftChars="57" w:hanging="840" w:hangingChars="35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原线圈：电能 </w:t>
            </w:r>
          </w:p>
          <w:p>
            <w:pPr>
              <w:ind w:left="963" w:leftChars="57" w:hanging="843" w:hangingChars="35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-4445</wp:posOffset>
                      </wp:positionV>
                      <wp:extent cx="114300" cy="198120"/>
                      <wp:effectExtent l="12700" t="4445" r="25400" b="6985"/>
                      <wp:wrapNone/>
                      <wp:docPr id="3" name="下箭头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9812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333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72.1pt;margin-top:-0.35pt;height:15.6pt;width:9pt;z-index:251660288;mso-width-relative:page;mso-height-relative:page;" fillcolor="#FFFFFF" filled="t" stroked="t" coordsize="21600,21600" o:gfxdata="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qFSbD1gAAAAgBAAAPAAAAAAAA&#10;AAEAIAAAACIAAABkcnMvZG93bnJldi54bWxQSwECFAAUAAAACACHTuJAOTbUPxQCAAA2BAAADgAA&#10;AAAAAAABACAAAAAlAQAAZHJzL2Uyb0RvYy54bWxQSwUGAAAAAAYABgBZAQAAqwUAAAAA&#10;" adj="16201,5400">
                      <v:fill on="t" focussize="0,0"/>
                      <v:stroke color="#000000" joinstyle="miter"/>
                      <v:imagedata o:title=""/>
                      <o:lock v:ext="edit" aspectratio="f"/>
                      <v:textbox style="layout-flow:vertical-ideographic;"/>
                    </v:shape>
                  </w:pict>
                </mc:Fallback>
              </mc:AlternateContent>
            </w:r>
          </w:p>
          <w:p>
            <w:pPr>
              <w:ind w:left="960" w:leftChars="57" w:hanging="840" w:hangingChars="35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铁芯：磁场能  </w:t>
            </w:r>
          </w:p>
          <w:p>
            <w:pPr>
              <w:ind w:left="960" w:leftChars="57" w:hanging="840" w:hangingChars="35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-4445</wp:posOffset>
                      </wp:positionV>
                      <wp:extent cx="114300" cy="198120"/>
                      <wp:effectExtent l="12700" t="4445" r="25400" b="6985"/>
                      <wp:wrapNone/>
                      <wp:docPr id="2" name="下箭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9812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333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72.1pt;margin-top:-0.35pt;height:15.6pt;width:9pt;z-index:251661312;mso-width-relative:page;mso-height-relative:page;" fillcolor="#FFFFFF" filled="t" stroked="t" coordsize="21600,21600" o:gfxdata="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qFSbD1gAAAAgBAAAPAAAAAAAA&#10;AAEAIAAAACIAAABkcnMvZG93bnJldi54bWxQSwECFAAUAAAACACHTuJA67cpdxQCAAA2BAAADgAA&#10;AAAAAAABACAAAAAlAQAAZHJzL2Uyb0RvYy54bWxQSwUGAAAAAAYABgBZAQAAqwUAAAAA&#10;" adj="16201,5400">
                      <v:fill on="t" focussize="0,0"/>
                      <v:stroke color="#000000" joinstyle="miter"/>
                      <v:imagedata o:title=""/>
                      <o:lock v:ext="edit" aspectratio="f"/>
                      <v:textbox style="layout-flow:vertical-ideographic;"/>
                    </v:shape>
                  </w:pict>
                </mc:Fallback>
              </mc:AlternateContent>
            </w:r>
          </w:p>
          <w:p>
            <w:pPr>
              <w:ind w:left="960" w:leftChars="57" w:hanging="840" w:hangingChars="35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副线圈：电能</w:t>
            </w:r>
          </w:p>
        </w:tc>
        <w:tc>
          <w:tcPr>
            <w:tcW w:w="2761" w:type="dxa"/>
            <w:shd w:val="clear" w:color="auto" w:fill="auto"/>
            <w:noWrap w:val="0"/>
            <w:vAlign w:val="top"/>
          </w:tcPr>
          <w:p>
            <w:pPr>
              <w:ind w:left="120"/>
              <w:rPr>
                <w:rFonts w:hint="eastAsia"/>
                <w:bCs/>
                <w:sz w:val="24"/>
              </w:rPr>
            </w:pPr>
          </w:p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ind w:left="12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通过观察，获得直观感受</w:t>
            </w:r>
          </w:p>
          <w:p>
            <w:pPr>
              <w:ind w:left="120"/>
              <w:rPr>
                <w:rFonts w:hint="eastAsia"/>
                <w:bCs/>
                <w:sz w:val="24"/>
              </w:rPr>
            </w:pPr>
          </w:p>
          <w:p>
            <w:pPr>
              <w:ind w:left="12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观察、总结</w:t>
            </w:r>
          </w:p>
          <w:p>
            <w:pPr>
              <w:ind w:left="120"/>
              <w:rPr>
                <w:rFonts w:hint="eastAsia"/>
                <w:bCs/>
                <w:sz w:val="24"/>
              </w:rPr>
            </w:pPr>
          </w:p>
          <w:p>
            <w:pPr>
              <w:ind w:left="12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整理知识内容</w:t>
            </w:r>
          </w:p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ind w:firstLine="120" w:firstLineChars="50"/>
              <w:rPr>
                <w:rFonts w:hint="eastAsia"/>
                <w:bCs/>
                <w:sz w:val="24"/>
              </w:rPr>
            </w:pPr>
          </w:p>
          <w:p>
            <w:pPr>
              <w:ind w:firstLine="120" w:firstLineChars="5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总结变压器的工作原理:电磁感应—互感现象</w:t>
            </w:r>
          </w:p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rPr>
                <w:bCs/>
                <w:sz w:val="24"/>
              </w:rPr>
            </w:pP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得到结论：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接通电源后铁芯被磁化、 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铁芯内部有磁场，具有磁能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变压器就是把电能转化成磁场能再转化成电能的装置</w:t>
            </w:r>
          </w:p>
        </w:tc>
        <w:tc>
          <w:tcPr>
            <w:tcW w:w="151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color w:val="000000"/>
              </w:rPr>
            </w:pP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color w:val="000000"/>
              </w:rPr>
              <w:t>让学生获得亲身感受，提高学生进一步探究的兴趣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利用学生的原有知识，引导学生发现变压器的工作原理，让学生获得学以致用的成就感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从能量的角度说明变压器的工作原理，培养学生严谨的科学态度</w:t>
            </w:r>
          </w:p>
          <w:p>
            <w:pPr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4248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2、变压器的变压规律：</w:t>
            </w:r>
          </w:p>
          <w:p>
            <w:pPr>
              <w:ind w:left="960" w:hanging="964" w:hangingChars="40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（1）提问：</w:t>
            </w:r>
          </w:p>
          <w:p>
            <w:pPr>
              <w:spacing w:line="380" w:lineRule="exact"/>
              <w:ind w:firstLine="480" w:firstLineChars="20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变压器输出端的电压U</w:t>
            </w:r>
            <w:r>
              <w:rPr>
                <w:rFonts w:hint="eastAsia"/>
                <w:bCs/>
                <w:sz w:val="24"/>
                <w:vertAlign w:val="subscript"/>
              </w:rPr>
              <w:t>2</w:t>
            </w:r>
            <w:r>
              <w:rPr>
                <w:rFonts w:hint="eastAsia"/>
                <w:bCs/>
                <w:sz w:val="24"/>
              </w:rPr>
              <w:t>大小跟哪些因素有关？有什么样的关系？</w:t>
            </w:r>
          </w:p>
          <w:p>
            <w:pPr>
              <w:spacing w:line="380" w:lineRule="exact"/>
              <w:ind w:left="1320" w:hanging="1325" w:hangingChars="55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（2）实验目的：</w:t>
            </w:r>
          </w:p>
          <w:p>
            <w:pPr>
              <w:spacing w:line="380" w:lineRule="exact"/>
              <w:ind w:left="1" w:firstLine="480" w:firstLineChars="20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sz w:val="24"/>
              </w:rPr>
              <w:t>探究</w:t>
            </w: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1</w:t>
            </w:r>
            <w:r>
              <w:rPr>
                <w:rFonts w:hint="eastAsia"/>
                <w:sz w:val="24"/>
              </w:rPr>
              <w:t>，</w:t>
            </w:r>
            <w:r>
              <w:rPr>
                <w:bCs/>
                <w:i/>
                <w:sz w:val="24"/>
              </w:rPr>
              <w:t>n</w:t>
            </w:r>
            <w:r>
              <w:rPr>
                <w:rFonts w:hint="eastAsia"/>
                <w:bCs/>
                <w:sz w:val="24"/>
                <w:vertAlign w:val="subscript"/>
              </w:rPr>
              <w:t>1</w:t>
            </w:r>
            <w:r>
              <w:rPr>
                <w:rFonts w:hint="eastAsia"/>
                <w:bCs/>
                <w:i/>
                <w:sz w:val="24"/>
              </w:rPr>
              <w:t>,n</w:t>
            </w:r>
            <w:r>
              <w:rPr>
                <w:rFonts w:hint="eastAsia"/>
                <w:bCs/>
                <w:sz w:val="24"/>
                <w:vertAlign w:val="subscript"/>
              </w:rPr>
              <w:t>2</w:t>
            </w:r>
            <w:r>
              <w:rPr>
                <w:rFonts w:hint="eastAsia"/>
                <w:bCs/>
                <w:sz w:val="24"/>
              </w:rPr>
              <w:t>和</w:t>
            </w:r>
            <w:r>
              <w:rPr>
                <w:rFonts w:hint="eastAsia"/>
                <w:bCs/>
                <w:i/>
                <w:sz w:val="24"/>
              </w:rPr>
              <w:t>U</w:t>
            </w:r>
            <w:r>
              <w:rPr>
                <w:rFonts w:hint="eastAsia"/>
                <w:bCs/>
                <w:sz w:val="24"/>
                <w:vertAlign w:val="subscript"/>
              </w:rPr>
              <w:t>2</w:t>
            </w:r>
            <w:r>
              <w:rPr>
                <w:rFonts w:hint="eastAsia"/>
                <w:bCs/>
                <w:sz w:val="24"/>
              </w:rPr>
              <w:t>的关系</w:t>
            </w:r>
          </w:p>
          <w:p>
            <w:pPr>
              <w:spacing w:line="38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（3）实验方案、步骤：</w:t>
            </w:r>
          </w:p>
          <w:p>
            <w:pPr>
              <w:spacing w:line="38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请同学画出设计实验的电路图，并设计对应的实验方案、设计表格以便记录数据</w:t>
            </w:r>
          </w:p>
          <w:p>
            <w:pPr>
              <w:rPr>
                <w:rFonts w:hint="eastAsia"/>
                <w:bCs/>
                <w:sz w:val="24"/>
              </w:rPr>
            </w:pPr>
          </w:p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65"/>
              <w:gridCol w:w="600"/>
              <w:gridCol w:w="672"/>
              <w:gridCol w:w="672"/>
              <w:gridCol w:w="585"/>
              <w:gridCol w:w="491"/>
              <w:gridCol w:w="49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3" w:hRule="atLeast"/>
              </w:trPr>
              <w:tc>
                <w:tcPr>
                  <w:tcW w:w="465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实验</w:t>
                  </w:r>
                </w:p>
                <w:p>
                  <w:pPr>
                    <w:jc w:val="center"/>
                    <w:rPr>
                      <w:rFonts w:hint="eastAsia"/>
                      <w:sz w:val="28"/>
                      <w:szCs w:val="28"/>
                    </w:rPr>
                  </w:pPr>
                  <w:r>
                    <w:rPr>
                      <w:rFonts w:hint="eastAsia"/>
                      <w:szCs w:val="21"/>
                    </w:rPr>
                    <w:t>次数</w:t>
                  </w:r>
                </w:p>
              </w:tc>
              <w:tc>
                <w:tcPr>
                  <w:tcW w:w="600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i/>
                      <w:sz w:val="24"/>
                    </w:rPr>
                    <w:t>U</w:t>
                  </w:r>
                  <w:r>
                    <w:rPr>
                      <w:rFonts w:hint="eastAsia"/>
                      <w:sz w:val="24"/>
                      <w:vertAlign w:val="subscript"/>
                    </w:rPr>
                    <w:t>1</w:t>
                  </w:r>
                  <w:r>
                    <w:rPr>
                      <w:rFonts w:hint="eastAsia"/>
                      <w:sz w:val="24"/>
                    </w:rPr>
                    <w:t>/ (V)</w:t>
                  </w:r>
                </w:p>
              </w:tc>
              <w:tc>
                <w:tcPr>
                  <w:tcW w:w="672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i/>
                      <w:sz w:val="24"/>
                    </w:rPr>
                    <w:t>n</w:t>
                  </w:r>
                  <w:r>
                    <w:rPr>
                      <w:sz w:val="24"/>
                      <w:vertAlign w:val="subscript"/>
                    </w:rPr>
                    <w:t>1</w:t>
                  </w:r>
                  <w:r>
                    <w:rPr>
                      <w:rFonts w:hint="eastAsia"/>
                      <w:sz w:val="24"/>
                    </w:rPr>
                    <w:t>/</w:t>
                  </w:r>
                </w:p>
                <w:p>
                  <w:pPr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(匝)</w:t>
                  </w:r>
                </w:p>
              </w:tc>
              <w:tc>
                <w:tcPr>
                  <w:tcW w:w="672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i/>
                      <w:sz w:val="24"/>
                    </w:rPr>
                    <w:t>n</w:t>
                  </w:r>
                  <w:r>
                    <w:rPr>
                      <w:rFonts w:hint="eastAsia"/>
                      <w:sz w:val="24"/>
                      <w:vertAlign w:val="subscript"/>
                    </w:rPr>
                    <w:t>2</w:t>
                  </w:r>
                  <w:r>
                    <w:rPr>
                      <w:rFonts w:hint="eastAsia"/>
                      <w:sz w:val="24"/>
                    </w:rPr>
                    <w:t>/</w:t>
                  </w:r>
                </w:p>
                <w:p>
                  <w:pPr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(匝)</w:t>
                  </w:r>
                </w:p>
              </w:tc>
              <w:tc>
                <w:tcPr>
                  <w:tcW w:w="585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i/>
                      <w:sz w:val="24"/>
                    </w:rPr>
                    <w:t>U</w:t>
                  </w:r>
                  <w:r>
                    <w:rPr>
                      <w:rFonts w:hint="eastAsia"/>
                      <w:sz w:val="24"/>
                      <w:vertAlign w:val="subscript"/>
                    </w:rPr>
                    <w:t>2</w:t>
                  </w:r>
                  <w:r>
                    <w:rPr>
                      <w:rFonts w:hint="eastAsia"/>
                      <w:sz w:val="24"/>
                    </w:rPr>
                    <w:t>/</w:t>
                  </w:r>
                </w:p>
                <w:p>
                  <w:pPr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(V)</w:t>
                  </w:r>
                </w:p>
              </w:tc>
              <w:tc>
                <w:tcPr>
                  <w:tcW w:w="491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  <w:sz w:val="28"/>
                      <w:szCs w:val="28"/>
                    </w:rPr>
                  </w:pPr>
                </w:p>
              </w:tc>
              <w:tc>
                <w:tcPr>
                  <w:tcW w:w="491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" w:hRule="atLeast"/>
              </w:trPr>
              <w:tc>
                <w:tcPr>
                  <w:tcW w:w="465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一</w:t>
                  </w:r>
                </w:p>
              </w:tc>
              <w:tc>
                <w:tcPr>
                  <w:tcW w:w="600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672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200</w:t>
                  </w:r>
                </w:p>
              </w:tc>
              <w:tc>
                <w:tcPr>
                  <w:tcW w:w="672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400</w:t>
                  </w:r>
                </w:p>
              </w:tc>
              <w:tc>
                <w:tcPr>
                  <w:tcW w:w="585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491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491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" w:hRule="atLeast"/>
              </w:trPr>
              <w:tc>
                <w:tcPr>
                  <w:tcW w:w="465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600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672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200</w:t>
                  </w:r>
                </w:p>
              </w:tc>
              <w:tc>
                <w:tcPr>
                  <w:tcW w:w="672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400</w:t>
                  </w:r>
                </w:p>
              </w:tc>
              <w:tc>
                <w:tcPr>
                  <w:tcW w:w="585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491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491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" w:hRule="atLeast"/>
              </w:trPr>
              <w:tc>
                <w:tcPr>
                  <w:tcW w:w="465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600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672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800</w:t>
                  </w:r>
                </w:p>
              </w:tc>
              <w:tc>
                <w:tcPr>
                  <w:tcW w:w="672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400</w:t>
                  </w:r>
                </w:p>
              </w:tc>
              <w:tc>
                <w:tcPr>
                  <w:tcW w:w="585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491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491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" w:hRule="atLeast"/>
              </w:trPr>
              <w:tc>
                <w:tcPr>
                  <w:tcW w:w="465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600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672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800</w:t>
                  </w:r>
                </w:p>
              </w:tc>
              <w:tc>
                <w:tcPr>
                  <w:tcW w:w="672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400</w:t>
                  </w:r>
                </w:p>
              </w:tc>
              <w:tc>
                <w:tcPr>
                  <w:tcW w:w="585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491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491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9" w:hRule="atLeast"/>
              </w:trPr>
              <w:tc>
                <w:tcPr>
                  <w:tcW w:w="465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五</w:t>
                  </w:r>
                </w:p>
              </w:tc>
              <w:tc>
                <w:tcPr>
                  <w:tcW w:w="600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672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200</w:t>
                  </w:r>
                </w:p>
              </w:tc>
              <w:tc>
                <w:tcPr>
                  <w:tcW w:w="672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100</w:t>
                  </w:r>
                </w:p>
              </w:tc>
              <w:tc>
                <w:tcPr>
                  <w:tcW w:w="585" w:type="dxa"/>
                  <w:shd w:val="clear" w:color="auto" w:fill="auto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491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</w:p>
              </w:tc>
              <w:tc>
                <w:tcPr>
                  <w:tcW w:w="491" w:type="dxa"/>
                  <w:shd w:val="clear" w:color="auto" w:fill="auto"/>
                  <w:noWrap w:val="0"/>
                  <w:vAlign w:val="top"/>
                </w:tcPr>
                <w:p>
                  <w:pPr>
                    <w:rPr>
                      <w:rFonts w:hint="eastAsia"/>
                    </w:rPr>
                  </w:pPr>
                </w:p>
              </w:tc>
            </w:tr>
          </w:tbl>
          <w:p>
            <w:pPr>
              <w:ind w:firstLine="360" w:firstLineChars="15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学生进行实验前教师强调实验安全：学生电源不超过10V，电表指针不能超过其量程。读数时注意最小刻度。</w:t>
            </w:r>
          </w:p>
          <w:p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（4）数据分析：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分析、处理数据，得出</w:t>
            </w:r>
            <w:r>
              <w:rPr>
                <w:rFonts w:hint="eastAsia"/>
                <w:bCs/>
                <w:i/>
                <w:sz w:val="24"/>
              </w:rPr>
              <w:t>U</w:t>
            </w:r>
            <w:r>
              <w:rPr>
                <w:rFonts w:hint="eastAsia"/>
                <w:bCs/>
                <w:sz w:val="24"/>
                <w:vertAlign w:val="subscript"/>
              </w:rPr>
              <w:t>2</w:t>
            </w:r>
            <w:r>
              <w:rPr>
                <w:rFonts w:hint="eastAsia"/>
                <w:bCs/>
                <w:sz w:val="24"/>
              </w:rPr>
              <w:t>与</w:t>
            </w:r>
            <w:r>
              <w:rPr>
                <w:rFonts w:hint="eastAsia"/>
                <w:bCs/>
                <w:i/>
                <w:sz w:val="24"/>
              </w:rPr>
              <w:t>n</w:t>
            </w:r>
            <w:r>
              <w:rPr>
                <w:rFonts w:hint="eastAsia"/>
                <w:bCs/>
                <w:sz w:val="24"/>
                <w:vertAlign w:val="subscript"/>
              </w:rPr>
              <w:t>1</w:t>
            </w:r>
            <w:r>
              <w:rPr>
                <w:rFonts w:hint="eastAsia"/>
                <w:bCs/>
                <w:sz w:val="24"/>
              </w:rPr>
              <w:t>、</w:t>
            </w:r>
            <w:r>
              <w:rPr>
                <w:rFonts w:hint="eastAsia"/>
                <w:bCs/>
                <w:i/>
                <w:sz w:val="24"/>
              </w:rPr>
              <w:t>n</w:t>
            </w:r>
            <w:r>
              <w:rPr>
                <w:rFonts w:hint="eastAsia"/>
                <w:bCs/>
                <w:sz w:val="24"/>
                <w:vertAlign w:val="subscript"/>
              </w:rPr>
              <w:t>2</w:t>
            </w:r>
            <w:r>
              <w:rPr>
                <w:rFonts w:hint="eastAsia"/>
                <w:bCs/>
                <w:sz w:val="24"/>
              </w:rPr>
              <w:t>、</w:t>
            </w:r>
            <w:r>
              <w:rPr>
                <w:rFonts w:hint="eastAsia"/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1</w:t>
            </w:r>
            <w:r>
              <w:rPr>
                <w:rFonts w:hint="eastAsia"/>
                <w:bCs/>
                <w:sz w:val="24"/>
              </w:rPr>
              <w:t>的关系表达式。</w:t>
            </w:r>
          </w:p>
        </w:tc>
        <w:tc>
          <w:tcPr>
            <w:tcW w:w="2761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rPr>
                <w:rFonts w:hint="eastAsia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（1）猜想和U2有关的量</w:t>
            </w:r>
          </w:p>
          <w:p>
            <w:pPr>
              <w:rPr>
                <w:rFonts w:hint="eastAsia" w:cs="宋体"/>
                <w:kern w:val="0"/>
                <w:sz w:val="24"/>
              </w:rPr>
            </w:pPr>
          </w:p>
          <w:p>
            <w:pPr>
              <w:rPr>
                <w:rFonts w:hint="eastAsia" w:cs="宋体"/>
                <w:kern w:val="0"/>
                <w:sz w:val="24"/>
              </w:rPr>
            </w:pPr>
          </w:p>
          <w:p>
            <w:pPr>
              <w:rPr>
                <w:rFonts w:hint="eastAsia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（3）小组讨论，</w:t>
            </w:r>
          </w:p>
          <w:p>
            <w:pPr>
              <w:rPr>
                <w:rFonts w:hint="eastAsia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设计实验电路图</w:t>
            </w:r>
          </w:p>
          <w:p>
            <w:pPr>
              <w:rPr>
                <w:rFonts w:hint="eastAsia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得到实验方案</w:t>
            </w:r>
          </w:p>
          <w:p>
            <w:pPr>
              <w:rPr>
                <w:rFonts w:hint="eastAsia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连接电路，具体操作</w:t>
            </w:r>
          </w:p>
          <w:p>
            <w:pPr>
              <w:ind w:firstLine="600" w:firstLineChars="250"/>
              <w:rPr>
                <w:rFonts w:hint="eastAsia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实验方案：</w:t>
            </w:r>
          </w:p>
          <w:p>
            <w:pPr>
              <w:widowControl/>
              <w:jc w:val="left"/>
              <w:rPr>
                <w:rFonts w:hint="eastAsia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· 把变压器的一个线圈作为原线圈，连接到学生电源的交流输出端，另一个线圈作为副线圈，接交流电压表。</w:t>
            </w:r>
          </w:p>
          <w:p>
            <w:pPr>
              <w:widowControl/>
              <w:jc w:val="left"/>
              <w:rPr>
                <w:rFonts w:hint="eastAsia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· 闭合电源开关，用交流电压表测量副线圈两端的电压，测量完毕断开学生电源的开关。</w:t>
            </w:r>
          </w:p>
          <w:p>
            <w:pPr>
              <w:widowControl/>
              <w:jc w:val="left"/>
              <w:rPr>
                <w:rFonts w:hint="eastAsia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· 改变原、副线圈的匝数，重复以上实验。</w:t>
            </w:r>
          </w:p>
          <w:p>
            <w:pPr>
              <w:widowControl/>
              <w:jc w:val="left"/>
              <w:rPr>
                <w:rFonts w:hint="eastAsia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·把数据记录在设计的表格中</w:t>
            </w:r>
          </w:p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rPr>
                <w:rFonts w:hint="eastAsia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/>
                <w:bCs/>
                <w:sz w:val="24"/>
              </w:rPr>
              <w:t>（4）</w:t>
            </w:r>
            <w:r>
              <w:rPr>
                <w:rFonts w:hint="eastAsia" w:cs="宋体"/>
                <w:bCs/>
                <w:color w:val="000000"/>
                <w:kern w:val="0"/>
                <w:sz w:val="24"/>
              </w:rPr>
              <w:t>总结数据，得出结论：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变压器线圈两端的电压与匝数的关系</w:t>
            </w:r>
          </w:p>
          <w:p>
            <w:pPr>
              <w:rPr>
                <w:rFonts w:hint="eastAsia"/>
                <w:kern w:val="0"/>
                <w:sz w:val="24"/>
                <w:szCs w:val="20"/>
              </w:rPr>
            </w:pPr>
            <w:r>
              <w:rPr>
                <w:position w:val="-30"/>
                <w:sz w:val="24"/>
              </w:rPr>
              <w:object>
                <v:shape id="_x0000_i1025" o:spt="75" alt=" " type="#_x0000_t75" style="height:34pt;width:42.95pt;" o:ole="t" filled="f" o:preferrelative="t" stroked="f" coordsize="21600,21600">
                  <v:path/>
                  <v:fill on="f" alignshape="1" focussize="0,0"/>
                  <v:stroke on="f"/>
                  <v:imagedata r:id="rId7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6">
                  <o:LockedField>false</o:LockedField>
                </o:OLEObject>
              </w:object>
            </w:r>
          </w:p>
        </w:tc>
        <w:tc>
          <w:tcPr>
            <w:tcW w:w="151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kern w:val="0"/>
                <w:szCs w:val="21"/>
              </w:rPr>
            </w:pPr>
          </w:p>
          <w:p>
            <w:pPr>
              <w:rPr>
                <w:rFonts w:hint="eastAsia"/>
                <w:kern w:val="0"/>
                <w:szCs w:val="21"/>
              </w:rPr>
            </w:pPr>
          </w:p>
          <w:p>
            <w:pPr>
              <w:rPr>
                <w:rFonts w:hint="eastAsia"/>
                <w:kern w:val="0"/>
                <w:szCs w:val="21"/>
              </w:rPr>
            </w:pPr>
          </w:p>
          <w:p>
            <w:pPr>
              <w:rPr>
                <w:rFonts w:hint="eastAsia"/>
                <w:kern w:val="0"/>
                <w:szCs w:val="21"/>
              </w:rPr>
            </w:pPr>
          </w:p>
          <w:p>
            <w:pPr>
              <w:rPr>
                <w:rFonts w:hint="eastAsia"/>
                <w:kern w:val="0"/>
                <w:szCs w:val="21"/>
              </w:rPr>
            </w:pPr>
          </w:p>
          <w:p>
            <w:pPr>
              <w:rPr>
                <w:rFonts w:hint="eastAsia"/>
                <w:kern w:val="0"/>
                <w:szCs w:val="21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充分发挥学生的主体作用，注重规律形成过程的教学，完成本节课过程与方法教学目标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</w:rPr>
              <w:t>让学生在</w:t>
            </w:r>
            <w:r>
              <w:rPr>
                <w:rFonts w:hint="eastAsia"/>
                <w:kern w:val="0"/>
                <w:szCs w:val="21"/>
              </w:rPr>
              <w:t>探究过程中，体验成功的喜悦，体会合作的快乐，完成本节课情感态度与价值观目标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</w:trPr>
        <w:tc>
          <w:tcPr>
            <w:tcW w:w="4248" w:type="dxa"/>
            <w:gridSpan w:val="2"/>
            <w:shd w:val="clear" w:color="auto" w:fill="auto"/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理想变压器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引导学生思考分析为什么上述实验的数据中</w:t>
            </w:r>
            <w:r>
              <w:rPr>
                <w:position w:val="-30"/>
                <w:sz w:val="24"/>
              </w:rPr>
              <w:object>
                <v:shape id="_x0000_i1026" o:spt="75" alt=" " type="#_x0000_t75" style="height:34pt;width:16pt;" o:ole="t" filled="f" o:preferrelative="t" stroked="f" coordsize="21600,21600">
                  <v:path/>
                  <v:fill on="f" alignshape="1" focussize="0,0"/>
                  <v:stroke on="f"/>
                  <v:imagedata r:id="rId9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>和</w:t>
            </w:r>
            <w:r>
              <w:rPr>
                <w:position w:val="-30"/>
                <w:sz w:val="24"/>
              </w:rPr>
              <w:object>
                <v:shape id="_x0000_i1027" o:spt="75" alt=" " type="#_x0000_t75" style="height:34pt;width:19pt;" o:ole="t" filled="f" o:preferrelative="t" stroked="f" coordsize="21600,21600">
                  <v:path/>
                  <v:fill on="f" alignshape="1" focussize="0,0"/>
                  <v:stroke on="f"/>
                  <v:imagedata r:id="rId11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0">
                  <o:LockedField>false</o:LockedField>
                </o:OLEObject>
              </w:object>
            </w:r>
            <w:r>
              <w:rPr>
                <w:rFonts w:hint="eastAsia"/>
                <w:sz w:val="24"/>
              </w:rPr>
              <w:t>不完全相等？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小结：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（1）理想变压器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①理想化模型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②理想变压器的特点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（2）理想变压器的规律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请同学自己总结理想变压器的功率关系、电压关系和电流关系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（3）理论分析理想变压器的变压规律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由法拉第电磁感应定律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原线圈        </w:t>
            </w:r>
            <w:r>
              <w:rPr>
                <w:bCs/>
                <w:position w:val="-24"/>
                <w:sz w:val="24"/>
              </w:rPr>
              <w:object>
                <v:shape id="_x0000_i1028" o:spt="75" alt=" " type="#_x0000_t75" style="height:31pt;width:57pt;" o:ole="t" filled="f" o:preferrelative="t" stroked="f" coordsize="21600,21600">
                  <v:path/>
                  <v:fill on="f" alignshape="1" focussize="0,0"/>
                  <v:stroke on="f"/>
                  <v:imagedata r:id="rId13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2">
                  <o:LockedField>false</o:LockedField>
                </o:OLEObject>
              </w:object>
            </w:r>
            <w:r>
              <w:rPr>
                <w:rFonts w:hint="eastAsia"/>
                <w:bCs/>
                <w:sz w:val="24"/>
              </w:rPr>
              <w:t xml:space="preserve">    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副线圈       </w:t>
            </w:r>
            <w:r>
              <w:rPr>
                <w:bCs/>
                <w:position w:val="-24"/>
                <w:sz w:val="24"/>
              </w:rPr>
              <w:object>
                <v:shape id="_x0000_i1029" o:spt="75" alt=" " type="#_x0000_t75" style="height:31pt;width:59pt;" o:ole="t" filled="f" o:preferrelative="t" stroked="f" coordsize="21600,21600">
                  <v:path/>
                  <v:fill on="f" alignshape="1" focussize="0,0"/>
                  <v:stroke on="f"/>
                  <v:imagedata r:id="rId15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4">
                  <o:LockedField>false</o:LockedField>
                </o:OLEObject>
              </w:object>
            </w:r>
            <w:r>
              <w:rPr>
                <w:rFonts w:hint="eastAsia"/>
                <w:bCs/>
                <w:sz w:val="24"/>
              </w:rPr>
              <w:t xml:space="preserve">      </w:t>
            </w:r>
          </w:p>
          <w:p>
            <w:pPr>
              <w:ind w:left="479" w:leftChars="228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当不计原、副线圈内阻时</w:t>
            </w:r>
            <w:r>
              <w:rPr>
                <w:bCs/>
                <w:position w:val="-12"/>
                <w:sz w:val="24"/>
              </w:rPr>
              <w:object>
                <v:shape id="_x0000_i1030" o:spt="75" alt=" " type="#_x0000_t75" style="height:18pt;width:87pt;" o:ole="t" filled="f" o:preferrelative="t" stroked="f" coordsize="21600,21600">
                  <v:path/>
                  <v:fill on="f" alignshape="1" focussize="0,0"/>
                  <v:stroke on="f"/>
                  <v:imagedata r:id="rId17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6">
                  <o:LockedField>false</o:LockedField>
                </o:OLEObject>
              </w:object>
            </w:r>
          </w:p>
          <w:p>
            <w:pPr>
              <w:ind w:firstLine="480" w:firstLineChars="20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因此</w:t>
            </w:r>
          </w:p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bCs/>
                <w:sz w:val="24"/>
              </w:rPr>
              <w:object>
                <v:shape id="_x0000_i1031" o:spt="75" alt=" " type="#_x0000_t75" style="height:60pt;width:113pt;" o:ole="t" filled="f" o:preferrelative="t" stroked="f" coordsize="21600,21600">
                  <v:path/>
                  <v:fill on="f" alignshape="1" focussize="0,0"/>
                  <v:stroke on="f"/>
                  <v:imagedata r:id="rId19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18">
                  <o:LockedField>false</o:LockedField>
                </o:OLEObject>
              </w:object>
            </w:r>
          </w:p>
        </w:tc>
        <w:tc>
          <w:tcPr>
            <w:tcW w:w="2761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ind w:left="144" w:hanging="144" w:hangingChars="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线圈、铁芯等有能量损耗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ind w:left="180" w:hanging="180" w:hangingChars="7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总结特点：无能量损失</w:t>
            </w:r>
          </w:p>
          <w:p>
            <w:pPr>
              <w:ind w:left="180" w:hanging="180" w:hangingChars="75"/>
              <w:rPr>
                <w:rFonts w:hint="eastAsia"/>
                <w:sz w:val="24"/>
              </w:rPr>
            </w:pP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电压关系：</w:t>
            </w:r>
            <w:r>
              <w:rPr>
                <w:position w:val="-30"/>
                <w:sz w:val="24"/>
              </w:rPr>
              <w:object>
                <v:shape id="_x0000_i1032" o:spt="75" alt=" " type="#_x0000_t75" style="height:34pt;width:41pt;" o:ole="t" filled="f" o:preferrelative="t" stroked="f" coordsize="21600,21600">
                  <v:path/>
                  <v:fill on="f" alignshape="1" focussize="0,0"/>
                  <v:stroke on="f"/>
                  <v:imagedata r:id="rId21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0">
                  <o:LockedField>false</o:LockedField>
                </o:OLEObject>
              </w:objec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功率关系：</w:t>
            </w:r>
            <w:r>
              <w:rPr>
                <w:rFonts w:hint="eastAsia"/>
                <w:bCs/>
                <w:i/>
                <w:sz w:val="24"/>
              </w:rPr>
              <w:t>P</w:t>
            </w:r>
            <w:r>
              <w:rPr>
                <w:rFonts w:hint="eastAsia"/>
                <w:bCs/>
                <w:sz w:val="24"/>
                <w:vertAlign w:val="subscript"/>
              </w:rPr>
              <w:t>入</w:t>
            </w:r>
            <w:r>
              <w:rPr>
                <w:rFonts w:hint="eastAsia"/>
                <w:bCs/>
                <w:i/>
                <w:sz w:val="24"/>
              </w:rPr>
              <w:t>=P</w:t>
            </w:r>
            <w:r>
              <w:rPr>
                <w:rFonts w:hint="eastAsia"/>
                <w:bCs/>
                <w:sz w:val="24"/>
                <w:vertAlign w:val="subscript"/>
              </w:rPr>
              <w:t>出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电流关系</w:t>
            </w:r>
            <w:r>
              <w:rPr>
                <w:rFonts w:hint="eastAsia"/>
                <w:bCs/>
                <w:sz w:val="24"/>
              </w:rPr>
              <w:t>：</w:t>
            </w:r>
            <w:r>
              <w:rPr>
                <w:position w:val="-30"/>
                <w:sz w:val="24"/>
              </w:rPr>
              <w:object>
                <v:shape id="_x0000_i1033" o:spt="75" alt=" " type="#_x0000_t75" style="height:34pt;width:38pt;" o:ole="t" filled="f" o:preferrelative="t" stroked="f" coordsize="21600,21600">
                  <v:path/>
                  <v:fill on="f" alignshape="1" focussize="0,0"/>
                  <v:stroke on="f"/>
                  <v:imagedata r:id="rId23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2">
                  <o:LockedField>false</o:LockedField>
                </o:OLEObject>
              </w:object>
            </w:r>
            <w:r>
              <w:rPr>
                <w:rFonts w:hint="eastAsia"/>
                <w:bCs/>
                <w:sz w:val="24"/>
              </w:rPr>
              <w:t xml:space="preserve"> 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(适用于只含有一个副线圈的理想变压器)</w:t>
            </w:r>
          </w:p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rPr>
                <w:rFonts w:hint="eastAsia"/>
                <w:bCs/>
                <w:sz w:val="24"/>
              </w:rPr>
            </w:pPr>
          </w:p>
        </w:tc>
        <w:tc>
          <w:tcPr>
            <w:tcW w:w="151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实验与理论相结合，体验科学的严谨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（三）范例分析、变式训练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3814" w:type="dxa"/>
            <w:shd w:val="clear" w:color="auto" w:fill="auto"/>
            <w:noWrap w:val="0"/>
            <w:vAlign w:val="top"/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一</w:t>
            </w:r>
            <w:r>
              <w:rPr>
                <w:rFonts w:hint="eastAsia"/>
                <w:bCs/>
                <w:sz w:val="24"/>
              </w:rPr>
              <w:t>台理想变压器原线圈的匝数为4400匝,与220V的电源相连,当副线圈接入额定电压为36V的灯泡时,能够正常发光。则变压器副线圈的匝数为(    )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A、36匝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B、72匝 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C、720匝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D、1440匝</w:t>
            </w: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2、理想变压器的原线圈接6V的干电池，原副线圈的匝数比为2:4.请问副线圈两端的电压为多少？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在学生得出答案之后，进行演示实验验证</w:t>
            </w:r>
          </w:p>
        </w:tc>
        <w:tc>
          <w:tcPr>
            <w:tcW w:w="3195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由理想变压器变压规律</w:t>
            </w:r>
            <w:r>
              <w:rPr>
                <w:position w:val="-30"/>
                <w:sz w:val="24"/>
              </w:rPr>
              <w:object>
                <v:shape id="_x0000_i1034" o:spt="75" alt=" " type="#_x0000_t75" style="height:34pt;width:41pt;" o:ole="t" filled="f" o:preferrelative="t" stroked="f" coordsize="21600,21600">
                  <v:path/>
                  <v:fill on="f" alignshape="1" focussize="0,0"/>
                  <v:stroke on="f"/>
                  <v:imagedata r:id="rId25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4">
                  <o:LockedField>false</o:LockedField>
                </o:OLEObject>
              </w:objec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得</w:t>
            </w:r>
            <w:r>
              <w:rPr>
                <w:position w:val="-12"/>
                <w:sz w:val="24"/>
              </w:rPr>
              <w:object>
                <v:shape id="_x0000_i1035" o:spt="75" alt=" " type="#_x0000_t75" style="height:18pt;width:55pt;" o:ole="t" filled="f" o:preferrelative="t" stroked="f" coordsize="21600,21600">
                  <v:path/>
                  <v:fill on="f" alignshape="1" focussize="0,0"/>
                  <v:stroke on="f"/>
                  <v:imagedata r:id="rId27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26">
                  <o:LockedField>false</o:LockedField>
                </o:OLEObject>
              </w:object>
            </w:r>
          </w:p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rPr>
                <w:rFonts w:hint="eastAsia"/>
                <w:bCs/>
                <w:sz w:val="24"/>
              </w:rPr>
            </w:pP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答案：0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结论：变压器只对交变电流有变压作用</w:t>
            </w:r>
          </w:p>
        </w:tc>
        <w:tc>
          <w:tcPr>
            <w:tcW w:w="151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巩固变压器的变压规律及工作原理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学生可能得到的答案12V与正确答案产生冲突，激发学生重新思考、讨论的积极性，进一步认识变压器的变压特点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522" w:type="dxa"/>
            <w:gridSpan w:val="4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（四）学以致用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4" w:type="dxa"/>
            <w:shd w:val="clear" w:color="auto" w:fill="auto"/>
            <w:noWrap w:val="0"/>
            <w:vAlign w:val="top"/>
          </w:tcPr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提出问题：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生活中变压器有哪些用途？请同学举例说明：变电压的升压变压器、村庄外的降压变压器、多种充电器等。</w:t>
            </w:r>
          </w:p>
        </w:tc>
        <w:tc>
          <w:tcPr>
            <w:tcW w:w="3195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交流发言</w:t>
            </w:r>
          </w:p>
        </w:tc>
        <w:tc>
          <w:tcPr>
            <w:tcW w:w="151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szCs w:val="21"/>
              </w:rPr>
              <w:t>让学生体会科学发明并不是遥不可及的，只要善于思考。对学生进行情感态度和价值观的教育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4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（五）课堂总结、点评</w:t>
            </w:r>
          </w:p>
        </w:tc>
        <w:tc>
          <w:tcPr>
            <w:tcW w:w="4708" w:type="dxa"/>
            <w:gridSpan w:val="3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4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我们这节课学习了哪些知识？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>在学习过程中用到了哪些思想方法？</w:t>
            </w:r>
          </w:p>
        </w:tc>
        <w:tc>
          <w:tcPr>
            <w:tcW w:w="3195" w:type="dxa"/>
            <w:gridSpan w:val="2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学生自己总结、整理</w:t>
            </w:r>
          </w:p>
        </w:tc>
        <w:tc>
          <w:tcPr>
            <w:tcW w:w="151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szCs w:val="21"/>
              </w:rPr>
              <w:t>让学生整体把握本节课知识要点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（六）布置作业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  <w:noWrap w:val="0"/>
            <w:vAlign w:val="top"/>
          </w:tcPr>
          <w:p>
            <w:pPr>
              <w:widowControl/>
              <w:shd w:val="clear" w:color="auto" w:fill="FFFFFF"/>
              <w:ind w:left="240" w:leftChars="57" w:hanging="120" w:hangingChars="50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教材P44“问题与练习”第2、3题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八、板书设计：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8522" w:type="dxa"/>
            <w:gridSpan w:val="4"/>
            <w:shd w:val="clear" w:color="auto" w:fill="auto"/>
            <w:noWrap w:val="0"/>
            <w:vAlign w:val="top"/>
          </w:tcPr>
          <w:p>
            <w:pPr>
              <w:numPr>
                <w:ilvl w:val="0"/>
                <w:numId w:val="3"/>
              </w:numPr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变压器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变压器的构造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工作原理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探究变压器两端电压和匝数的关系</w:t>
            </w:r>
          </w:p>
          <w:p>
            <w:pPr>
              <w:numPr>
                <w:ilvl w:val="1"/>
                <w:numId w:val="4"/>
              </w:numPr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探究结论    </w:t>
            </w:r>
          </w:p>
          <w:p>
            <w:pPr>
              <w:ind w:left="420" w:leftChars="200" w:firstLine="1200" w:firstLineChars="500"/>
              <w:rPr>
                <w:rFonts w:hint="eastAsia"/>
                <w:kern w:val="0"/>
                <w:sz w:val="24"/>
              </w:rPr>
            </w:pPr>
            <w:r>
              <w:rPr>
                <w:position w:val="-30"/>
                <w:sz w:val="24"/>
              </w:rPr>
              <w:object>
                <v:shape id="_x0000_i1036" o:spt="75" alt=" " type="#_x0000_t75" style="height:34pt;width:42.95pt;" o:ole="t" filled="f" o:preferrelative="t" stroked="f" coordsize="21600,21600">
                  <v:path/>
                  <v:fill on="f" alignshape="1" focussize="0,0"/>
                  <v:stroke on="f"/>
                  <v:imagedata r:id="rId7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28">
                  <o:LockedField>false</o:LockedField>
                </o:OLEObject>
              </w:object>
            </w:r>
          </w:p>
          <w:p>
            <w:pPr>
              <w:numPr>
                <w:ilvl w:val="1"/>
                <w:numId w:val="4"/>
              </w:numPr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理想变压器</w:t>
            </w:r>
          </w:p>
          <w:p>
            <w:pPr>
              <w:ind w:firstLine="482" w:firstLineChars="20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电压关系：</w:t>
            </w:r>
            <w:r>
              <w:rPr>
                <w:position w:val="-30"/>
                <w:sz w:val="24"/>
              </w:rPr>
              <w:object>
                <v:shape id="_x0000_i1037" o:spt="75" alt=" " type="#_x0000_t75" style="height:34pt;width:41pt;" o:ole="t" filled="f" o:preferrelative="t" stroked="f" coordsize="21600,21600">
                  <v:path/>
                  <v:fill on="f" alignshape="1" focussize="0,0"/>
                  <v:stroke on="f"/>
                  <v:imagedata r:id="rId21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29">
                  <o:LockedField>false</o:LockedField>
                </o:OLEObject>
              </w:object>
            </w:r>
          </w:p>
          <w:p>
            <w:pPr>
              <w:ind w:firstLine="482" w:firstLineChars="20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功率关系：</w:t>
            </w:r>
            <w:r>
              <w:rPr>
                <w:rFonts w:hint="eastAsia"/>
                <w:bCs/>
                <w:i/>
                <w:sz w:val="24"/>
              </w:rPr>
              <w:t>P</w:t>
            </w:r>
            <w:r>
              <w:rPr>
                <w:rFonts w:hint="eastAsia"/>
                <w:bCs/>
                <w:sz w:val="24"/>
                <w:vertAlign w:val="subscript"/>
              </w:rPr>
              <w:t>入</w:t>
            </w:r>
            <w:r>
              <w:rPr>
                <w:rFonts w:hint="eastAsia"/>
                <w:b/>
                <w:bCs/>
                <w:i/>
                <w:sz w:val="24"/>
              </w:rPr>
              <w:t>=</w:t>
            </w:r>
            <w:r>
              <w:rPr>
                <w:rFonts w:hint="eastAsia"/>
                <w:bCs/>
                <w:i/>
                <w:sz w:val="24"/>
              </w:rPr>
              <w:t>P</w:t>
            </w:r>
            <w:r>
              <w:rPr>
                <w:rFonts w:hint="eastAsia"/>
                <w:bCs/>
                <w:sz w:val="24"/>
                <w:vertAlign w:val="subscript"/>
              </w:rPr>
              <w:t>出</w:t>
            </w:r>
          </w:p>
          <w:p>
            <w:pPr>
              <w:ind w:firstLine="482" w:firstLineChars="20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电流关系</w:t>
            </w:r>
            <w:r>
              <w:rPr>
                <w:rFonts w:hint="eastAsia"/>
                <w:bCs/>
                <w:sz w:val="24"/>
              </w:rPr>
              <w:t>：</w:t>
            </w:r>
            <w:r>
              <w:rPr>
                <w:position w:val="-30"/>
                <w:sz w:val="24"/>
              </w:rPr>
              <w:object>
                <v:shape id="_x0000_i1038" o:spt="75" alt=" " type="#_x0000_t75" style="height:34pt;width:38pt;" o:ole="t" filled="f" o:preferrelative="t" stroked="f" coordsize="21600,21600">
                  <v:path/>
                  <v:fill on="f" alignshape="1" focussize="0,0"/>
                  <v:stroke on="f"/>
                  <v:imagedata r:id="rId23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30">
                  <o:LockedField>false</o:LockedField>
                </o:OLEObject>
              </w:objec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(适用于只含有一个副线圈的理想变压器)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  <w:t>教学反思：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</w:p>
  <w:p>
    <w:pPr>
      <w:pStyle w:val="3"/>
      <w:rPr>
        <w:rFonts w:hint="eastAsia" w:eastAsia="宋体"/>
        <w:b/>
        <w:bCs/>
        <w:color w:val="000000"/>
        <w:lang w:val="en-US" w:eastAsia="zh-CN"/>
      </w:rPr>
    </w:pPr>
    <w:r>
      <w:rPr>
        <w:rFonts w:hint="eastAsia"/>
        <w:b/>
        <w:bCs/>
        <w:color w:val="000000"/>
      </w:rPr>
      <w:t>鲁科版选修3－</w:t>
    </w:r>
    <w:r>
      <w:rPr>
        <w:rFonts w:hint="eastAsia"/>
        <w:b/>
        <w:bCs/>
        <w:color w:val="000000"/>
        <w:lang w:val="en-US" w:eastAsia="zh-CN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132C"/>
    <w:multiLevelType w:val="multilevel"/>
    <w:tmpl w:val="0B06132C"/>
    <w:lvl w:ilvl="0" w:tentative="0">
      <w:start w:val="4"/>
      <w:numFmt w:val="japaneseCounting"/>
      <w:lvlText w:val="第%1节"/>
      <w:lvlJc w:val="left"/>
      <w:pPr>
        <w:tabs>
          <w:tab w:val="left" w:pos="1560"/>
        </w:tabs>
        <w:ind w:left="156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>
    <w:nsid w:val="1F966379"/>
    <w:multiLevelType w:val="multilevel"/>
    <w:tmpl w:val="1F966379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2487762C"/>
    <w:multiLevelType w:val="multilevel"/>
    <w:tmpl w:val="2487762C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24976A52"/>
    <w:multiLevelType w:val="multilevel"/>
    <w:tmpl w:val="24976A52"/>
    <w:lvl w:ilvl="0" w:tentative="0">
      <w:start w:val="1"/>
      <w:numFmt w:val="decimalEnclosedCircle"/>
      <w:lvlText w:val="%1"/>
      <w:lvlJc w:val="left"/>
      <w:pPr>
        <w:tabs>
          <w:tab w:val="left" w:pos="360"/>
        </w:tabs>
        <w:ind w:left="360" w:hanging="360"/>
      </w:pPr>
      <w:rPr>
        <w:rFonts w:hint="default" w:ascii="宋体" w:hAnsi="宋体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961DEB"/>
    <w:rsid w:val="0F7439FB"/>
    <w:rsid w:val="1E961DEB"/>
    <w:rsid w:val="4B7A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numbering" Target="numbering.xml"/><Relationship Id="rId31" Type="http://schemas.openxmlformats.org/officeDocument/2006/relationships/customXml" Target="../customXml/item1.xml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2021-06-27T00:03:00Z</dcterms:created>
  <dc:creator>Administrator</dc:creator>
  <cp:lastModifiedBy>Administrator</cp:lastModifiedBy>
  <dcterms:modified xsi:type="dcterms:W3CDTF">2021-06-27T02:39:31Z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